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51" w:rsidRPr="00416479" w:rsidRDefault="009220F9" w:rsidP="0041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79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847B68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416479">
        <w:rPr>
          <w:rFonts w:ascii="Times New Roman" w:hAnsi="Times New Roman" w:cs="Times New Roman"/>
          <w:b/>
          <w:sz w:val="24"/>
          <w:szCs w:val="24"/>
        </w:rPr>
        <w:t>, 1</w:t>
      </w:r>
      <w:r w:rsidR="00847B68">
        <w:rPr>
          <w:rFonts w:ascii="Times New Roman" w:hAnsi="Times New Roman" w:cs="Times New Roman"/>
          <w:b/>
          <w:sz w:val="24"/>
          <w:szCs w:val="24"/>
        </w:rPr>
        <w:t>9</w:t>
      </w:r>
      <w:r w:rsidRPr="00416479">
        <w:rPr>
          <w:rFonts w:ascii="Times New Roman" w:hAnsi="Times New Roman" w:cs="Times New Roman"/>
          <w:b/>
          <w:sz w:val="24"/>
          <w:szCs w:val="24"/>
        </w:rPr>
        <w:t>.03.2020.</w:t>
      </w:r>
    </w:p>
    <w:p w:rsidR="00847B68" w:rsidRDefault="00847B68">
      <w:pPr>
        <w:rPr>
          <w:rFonts w:ascii="Times New Roman" w:hAnsi="Times New Roman" w:cs="Times New Roman"/>
          <w:b/>
          <w:sz w:val="24"/>
          <w:szCs w:val="24"/>
        </w:rPr>
      </w:pPr>
    </w:p>
    <w:p w:rsidR="009220F9" w:rsidRDefault="0084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20F9" w:rsidRPr="00416479">
        <w:rPr>
          <w:rFonts w:ascii="Times New Roman" w:hAnsi="Times New Roman" w:cs="Times New Roman"/>
          <w:b/>
          <w:sz w:val="24"/>
          <w:szCs w:val="24"/>
        </w:rPr>
        <w:t>араграф 7.2. Методы наблюдения и регистрации элементарных частиц</w:t>
      </w:r>
      <w:r w:rsidR="009220F9">
        <w:rPr>
          <w:rFonts w:ascii="Times New Roman" w:hAnsi="Times New Roman" w:cs="Times New Roman"/>
          <w:sz w:val="24"/>
          <w:szCs w:val="24"/>
        </w:rPr>
        <w:t>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9"/>
        <w:gridCol w:w="2829"/>
        <w:gridCol w:w="1923"/>
        <w:gridCol w:w="1756"/>
        <w:gridCol w:w="1543"/>
      </w:tblGrid>
      <w:tr w:rsidR="00597592" w:rsidRPr="00416479" w:rsidTr="00597592">
        <w:tc>
          <w:tcPr>
            <w:tcW w:w="226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Прибор </w:t>
            </w:r>
          </w:p>
        </w:tc>
        <w:tc>
          <w:tcPr>
            <w:tcW w:w="282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действия</w:t>
            </w:r>
          </w:p>
        </w:tc>
        <w:tc>
          <w:tcPr>
            <w:tcW w:w="1923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частицы позволяет регистрировать</w:t>
            </w:r>
          </w:p>
        </w:tc>
        <w:tc>
          <w:tcPr>
            <w:tcW w:w="1756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Достоинства </w:t>
            </w: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Недостатки</w:t>
            </w: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Газоразрядный счетчик Гейгера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Сцинтилляционный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Вильсона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толстослойных эмульсий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F9" w:rsidRDefault="009220F9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68" w:rsidRDefault="00847B68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7.3 – 7.6. Радиоактивность (у кого не было этой темы)</w:t>
      </w:r>
    </w:p>
    <w:p w:rsidR="00847B68" w:rsidRDefault="00847B68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Конспект: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Открытие явления естественной радиоактивности. Альфа-радиоактивность. Опыт Резе</w:t>
      </w:r>
      <w:r w:rsidRPr="00847B68">
        <w:rPr>
          <w:snapToGrid w:val="0"/>
        </w:rPr>
        <w:t>р</w:t>
      </w:r>
      <w:r w:rsidRPr="00847B68">
        <w:rPr>
          <w:snapToGrid w:val="0"/>
        </w:rPr>
        <w:t xml:space="preserve">форда по определению природы альфа-частиц. 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Бета-радиоактивность: электронный распад, поз</w:t>
      </w:r>
      <w:r w:rsidRPr="00847B68">
        <w:rPr>
          <w:snapToGrid w:val="0"/>
        </w:rPr>
        <w:t>и</w:t>
      </w:r>
      <w:r w:rsidRPr="00847B68">
        <w:rPr>
          <w:snapToGrid w:val="0"/>
        </w:rPr>
        <w:t xml:space="preserve">тронный распад, К-захват. Предсказание существования нейтрино. 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Гамма-излучение. Искусственная радиоактивность.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 xml:space="preserve">Закон радиоактивного распада. Период полураспада, среднее время жизни. Изотопы и их применение в химии, медицине, археологии и др. </w:t>
      </w:r>
      <w:bookmarkStart w:id="0" w:name="_GoBack"/>
      <w:bookmarkEnd w:id="0"/>
    </w:p>
    <w:p w:rsidR="00847B68" w:rsidRPr="00847B68" w:rsidRDefault="00847B68" w:rsidP="00847B68">
      <w:pPr>
        <w:rPr>
          <w:rFonts w:ascii="Times New Roman" w:hAnsi="Times New Roman" w:cs="Times New Roman"/>
          <w:sz w:val="24"/>
          <w:szCs w:val="24"/>
        </w:rPr>
      </w:pPr>
    </w:p>
    <w:sectPr w:rsidR="00847B68" w:rsidRPr="00847B68" w:rsidSect="00416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C32"/>
    <w:multiLevelType w:val="hybridMultilevel"/>
    <w:tmpl w:val="5DFCF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E3C"/>
    <w:multiLevelType w:val="multilevel"/>
    <w:tmpl w:val="9D96F8BE"/>
    <w:lvl w:ilvl="0">
      <w:start w:val="1"/>
      <w:numFmt w:val="decimal"/>
      <w:lvlText w:val="Глава %1."/>
      <w:lvlJc w:val="left"/>
      <w:pPr>
        <w:tabs>
          <w:tab w:val="num" w:pos="1080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996151"/>
    <w:multiLevelType w:val="hybridMultilevel"/>
    <w:tmpl w:val="584E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5FCC"/>
    <w:multiLevelType w:val="hybridMultilevel"/>
    <w:tmpl w:val="1D661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9"/>
    <w:rsid w:val="001E3DCE"/>
    <w:rsid w:val="00416479"/>
    <w:rsid w:val="00597592"/>
    <w:rsid w:val="00636B2E"/>
    <w:rsid w:val="00847B68"/>
    <w:rsid w:val="00901AD2"/>
    <w:rsid w:val="009220F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8AA6-0F26-455B-9B5C-36D124C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F9"/>
    <w:pPr>
      <w:ind w:left="720"/>
      <w:contextualSpacing/>
    </w:pPr>
  </w:style>
  <w:style w:type="table" w:styleId="a4">
    <w:name w:val="Table Grid"/>
    <w:basedOn w:val="a1"/>
    <w:uiPriority w:val="39"/>
    <w:rsid w:val="0092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2020-03-18T10:35:00Z</dcterms:created>
  <dcterms:modified xsi:type="dcterms:W3CDTF">2020-03-18T10:35:00Z</dcterms:modified>
</cp:coreProperties>
</file>