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Окружающий мир 19.03 2 подгруппа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Тема «Твоё здоровье»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Учебник (стр. 61-64) </w:t>
      </w:r>
      <w:r>
        <w:rPr/>
        <w:t>УСТНО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Речевая разминка: можно поиграть в игру, кто знает больше спортивных игр, по очереди с детьми называем. Используйте в качестве подсказки иллюстративный материал. (стр.62). Можно усложнить формы речевых высказываний детей: предложить им ответить не только на «прямые» вопросы (пр.: «Я люблю играть в баскетбол, а ты?), но и другие вопросы:</w:t>
      </w:r>
    </w:p>
    <w:p>
      <w:pPr>
        <w:pStyle w:val="style0"/>
        <w:rPr/>
      </w:pPr>
      <w:r>
        <w:rPr/>
        <w:t>-Если бы тебе предложили поиграть, какую игру ты бы выбрал?</w:t>
      </w:r>
    </w:p>
    <w:p>
      <w:pPr>
        <w:pStyle w:val="style0"/>
        <w:rPr/>
      </w:pPr>
      <w:r>
        <w:rPr/>
        <w:t>- Какой вид спорта тебе нравится больше — теннис или фигурное катание?</w:t>
      </w:r>
    </w:p>
    <w:p>
      <w:pPr>
        <w:pStyle w:val="style0"/>
        <w:rPr/>
      </w:pPr>
      <w:r>
        <w:rPr/>
        <w:t>- Почему девочки любят прыгать через скакалку, а мальчики играть в футбол? И т. п.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Беседа с иллюстративным материалом «Как можно закаляться». </w:t>
      </w:r>
    </w:p>
    <w:p>
      <w:pPr>
        <w:pStyle w:val="style0"/>
        <w:rPr/>
      </w:pPr>
      <w:r>
        <w:rPr/>
        <w:t>В результате беседы у детей должны быть сформированы следующие представления:</w:t>
      </w:r>
    </w:p>
    <w:p>
      <w:pPr>
        <w:pStyle w:val="style0"/>
        <w:rPr/>
      </w:pPr>
      <w:r>
        <w:rPr/>
        <w:t>- солнце, воздух и вода — наши лучшие друзья.</w:t>
      </w:r>
    </w:p>
    <w:p>
      <w:pPr>
        <w:pStyle w:val="style0"/>
        <w:rPr/>
      </w:pPr>
      <w:r>
        <w:rPr/>
        <w:t>- нет плохой погоды, есть плохая одежда.</w:t>
      </w:r>
    </w:p>
    <w:p>
      <w:pPr>
        <w:pStyle w:val="style0"/>
        <w:rPr/>
      </w:pPr>
      <w:r>
        <w:rPr/>
        <w:t>- чем больше времени человек проводит на свежем воздухе, тем он более закаленный.</w:t>
      </w:r>
    </w:p>
    <w:p>
      <w:pPr>
        <w:pStyle w:val="style0"/>
        <w:rPr/>
      </w:pPr>
      <w:r>
        <w:rPr/>
        <w:t>-чем больше человек двигается, тем он меньше болеет.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Питание:</w:t>
      </w:r>
    </w:p>
    <w:p>
      <w:pPr>
        <w:pStyle w:val="style0"/>
        <w:rPr/>
      </w:pPr>
      <w:r>
        <w:rPr/>
        <w:t>задать детям вопросы:</w:t>
      </w:r>
    </w:p>
    <w:p>
      <w:pPr>
        <w:pStyle w:val="style0"/>
        <w:rPr/>
      </w:pPr>
      <w:r>
        <w:rPr/>
        <w:t>-какие продукты нужно употреблять в пищу, чтобы организм достаточно получал витамина С?</w:t>
      </w:r>
    </w:p>
    <w:p>
      <w:pPr>
        <w:pStyle w:val="style0"/>
        <w:rPr/>
      </w:pPr>
      <w:r>
        <w:rPr/>
        <w:t>-почему полезно есть лук и чеснок?</w:t>
      </w:r>
    </w:p>
    <w:p>
      <w:pPr>
        <w:pStyle w:val="style0"/>
        <w:rPr/>
      </w:pPr>
      <w:r>
        <w:rPr/>
        <w:t>-почему не нужно есть много сладостей?</w:t>
      </w:r>
    </w:p>
    <w:p>
      <w:pPr>
        <w:pStyle w:val="style0"/>
        <w:rPr/>
      </w:pPr>
      <w:r>
        <w:rPr/>
        <w:t>-чем нужно кормить маленькую сестренку\братика, чтобы она была здоровой?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После проанализировать ситуации, представленные в учебнике </w:t>
      </w:r>
      <w:r>
        <w:rPr/>
        <w:t>на странице 63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стр.64 прочитать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2020-03-19T09:11:44Z</dcterms:created>
  <dcterms:modified xsi:type="dcterms:W3CDTF">2020-03-19T09:42:58Z</dcterms:modified>
  <cp:revision>1</cp:revision>
</cp:coreProperties>
</file>