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4A" w:rsidRDefault="00B576CD" w:rsidP="00B57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6CD">
        <w:rPr>
          <w:rFonts w:ascii="Times New Roman" w:hAnsi="Times New Roman" w:cs="Times New Roman"/>
          <w:sz w:val="24"/>
          <w:szCs w:val="24"/>
        </w:rPr>
        <w:t>Изучить в учебнике параграф 4 главы 8 п.77,78 о вписанных и описанных четырехугольниках</w:t>
      </w:r>
      <w:r w:rsidR="00242C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B576CD">
        <w:rPr>
          <w:rFonts w:ascii="Times New Roman" w:hAnsi="Times New Roman" w:cs="Times New Roman"/>
          <w:sz w:val="24"/>
          <w:szCs w:val="24"/>
        </w:rPr>
        <w:t>( свойства</w:t>
      </w:r>
      <w:proofErr w:type="gramEnd"/>
      <w:r w:rsidRPr="00B576CD">
        <w:rPr>
          <w:rFonts w:ascii="Times New Roman" w:hAnsi="Times New Roman" w:cs="Times New Roman"/>
          <w:sz w:val="24"/>
          <w:szCs w:val="24"/>
        </w:rPr>
        <w:t>), признаки разобраны в задачах №724 и 729. То и другое нужно знать с доказательством.</w:t>
      </w:r>
    </w:p>
    <w:p w:rsidR="00B576CD" w:rsidRPr="00B576CD" w:rsidRDefault="00B576CD" w:rsidP="00B57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№ 697,698,708,709,710,733,734,735. Это задание я проверю 31.03 (после каникул). Все задачи являются опорными, разобраться с</w:t>
      </w:r>
      <w:r w:rsidR="0008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 нужно обязательно.</w:t>
      </w:r>
    </w:p>
    <w:sectPr w:rsidR="00B576CD" w:rsidRPr="00B5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93E9E"/>
    <w:multiLevelType w:val="hybridMultilevel"/>
    <w:tmpl w:val="BACE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4"/>
    <w:rsid w:val="000820F6"/>
    <w:rsid w:val="00242C02"/>
    <w:rsid w:val="0028404A"/>
    <w:rsid w:val="00AA5074"/>
    <w:rsid w:val="00B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A26B-1E1C-4D15-83D1-E6F4B35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2020-03-20T04:38:00Z</dcterms:created>
  <dcterms:modified xsi:type="dcterms:W3CDTF">2020-03-20T04:48:00Z</dcterms:modified>
</cp:coreProperties>
</file>