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CF" w:rsidRDefault="00F04ADF">
      <w:pPr>
        <w:rPr>
          <w:rFonts w:ascii="Arial" w:hAnsi="Arial" w:cs="Arial"/>
          <w:color w:val="232323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>5)Нарушение</w:t>
      </w:r>
      <w:proofErr w:type="gramEnd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 xml:space="preserve"> связи между подлежащим и сказуемым.docx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C00000"/>
        </w:rPr>
        <w:t>При выполнении этого вопроса помним следующее:</w:t>
      </w:r>
    </w:p>
    <w:p w:rsidR="00F04ADF" w:rsidRDefault="00F04ADF" w:rsidP="00F04ADF">
      <w:pPr>
        <w:pStyle w:val="a3"/>
        <w:spacing w:before="0" w:beforeAutospacing="0" w:after="0" w:afterAutospacing="0"/>
      </w:pPr>
      <w:proofErr w:type="gramStart"/>
      <w:r>
        <w:rPr>
          <w:color w:val="C00000"/>
        </w:rPr>
        <w:t>1)мест</w:t>
      </w:r>
      <w:proofErr w:type="gramEnd"/>
      <w:r>
        <w:rPr>
          <w:color w:val="C00000"/>
        </w:rPr>
        <w:t>. </w:t>
      </w:r>
      <w:proofErr w:type="gramStart"/>
      <w:r>
        <w:rPr>
          <w:b/>
          <w:bCs/>
          <w:color w:val="C00000"/>
        </w:rPr>
        <w:t>КТО,КТО</w:t>
      </w:r>
      <w:proofErr w:type="gramEnd"/>
      <w:r>
        <w:rPr>
          <w:b/>
          <w:bCs/>
          <w:color w:val="C00000"/>
        </w:rPr>
        <w:t>-НИБУДЬ,КТО-ЛИБО, НИКТО… </w:t>
      </w:r>
      <w:r>
        <w:rPr>
          <w:color w:val="C00000"/>
        </w:rPr>
        <w:t>употребляются с глаголом </w:t>
      </w:r>
      <w:r>
        <w:rPr>
          <w:b/>
          <w:bCs/>
          <w:color w:val="C00000"/>
        </w:rPr>
        <w:t>ЕД.ЧИСЛА!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C00000"/>
        </w:rPr>
        <w:t>Все, </w:t>
      </w:r>
      <w:r>
        <w:rPr>
          <w:b/>
          <w:bCs/>
          <w:color w:val="C00000"/>
        </w:rPr>
        <w:t>кто опоздал</w:t>
      </w:r>
      <w:r>
        <w:rPr>
          <w:color w:val="C00000"/>
        </w:rPr>
        <w:t>, стояли у стены: кто с гл. ед. числа. Но все стояли.</w:t>
      </w:r>
    </w:p>
    <w:p w:rsidR="00F04ADF" w:rsidRDefault="00F04ADF" w:rsidP="00F04ADF">
      <w:pPr>
        <w:pStyle w:val="a3"/>
        <w:spacing w:before="0" w:beforeAutospacing="0" w:after="0" w:afterAutospacing="0"/>
      </w:pPr>
      <w:proofErr w:type="gramStart"/>
      <w:r>
        <w:rPr>
          <w:color w:val="C00000"/>
        </w:rPr>
        <w:t>2)В</w:t>
      </w:r>
      <w:proofErr w:type="gramEnd"/>
      <w:r>
        <w:rPr>
          <w:color w:val="C00000"/>
        </w:rPr>
        <w:t xml:space="preserve"> </w:t>
      </w:r>
      <w:proofErr w:type="spellStart"/>
      <w:r>
        <w:rPr>
          <w:color w:val="C00000"/>
        </w:rPr>
        <w:t>сложносокращ</w:t>
      </w:r>
      <w:proofErr w:type="spellEnd"/>
      <w:r>
        <w:rPr>
          <w:color w:val="C00000"/>
        </w:rPr>
        <w:t>. словах - подлежащих </w:t>
      </w:r>
      <w:r>
        <w:rPr>
          <w:b/>
          <w:bCs/>
          <w:color w:val="C00000"/>
        </w:rPr>
        <w:t>сущ</w:t>
      </w:r>
      <w:r>
        <w:rPr>
          <w:color w:val="C00000"/>
        </w:rPr>
        <w:t>. определяет род глагола.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C00000"/>
        </w:rPr>
        <w:t>ГИБДД пригласила водителей… - инспекция.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C00000"/>
        </w:rPr>
        <w:t>ВДНХ поразила масштабом павильонов… - выставка.</w:t>
      </w:r>
    </w:p>
    <w:p w:rsidR="00F04ADF" w:rsidRDefault="00F04ADF" w:rsidP="00F04ADF">
      <w:pPr>
        <w:pStyle w:val="a3"/>
        <w:spacing w:before="0" w:beforeAutospacing="0" w:after="0" w:afterAutospacing="0"/>
      </w:pPr>
      <w:proofErr w:type="gramStart"/>
      <w:r>
        <w:rPr>
          <w:color w:val="C00000"/>
        </w:rPr>
        <w:t>3)Обращаем</w:t>
      </w:r>
      <w:proofErr w:type="gramEnd"/>
      <w:r>
        <w:rPr>
          <w:color w:val="C00000"/>
        </w:rPr>
        <w:t xml:space="preserve"> внимание на географические названия.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C00000"/>
        </w:rPr>
        <w:t>Сочи встретил солнцем и морем… - город.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C00000"/>
        </w:rPr>
        <w:t>4) У подлежащего и сказуемого должно совпадать число.</w:t>
      </w:r>
    </w:p>
    <w:p w:rsidR="00F04ADF" w:rsidRDefault="00F04ADF" w:rsidP="00F04ADF">
      <w:pPr>
        <w:pStyle w:val="a3"/>
        <w:spacing w:before="0" w:beforeAutospacing="0" w:after="0" w:afterAutospacing="0"/>
      </w:pP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1.Всем, кто принимали участие в танцевальном конкурсе, объявили благодарность.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rFonts w:ascii="Helvetica" w:hAnsi="Helvetica" w:cs="Helvetica"/>
          <w:color w:val="1F497D"/>
          <w:sz w:val="27"/>
          <w:szCs w:val="27"/>
        </w:rPr>
        <w:t>2.Многие из тех, кто любят классическую музыку, с трудом выносят прослушивание современных поп-хитов.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rFonts w:ascii="Helvetica" w:hAnsi="Helvetica" w:cs="Helvetica"/>
          <w:color w:val="1F497D"/>
          <w:sz w:val="27"/>
          <w:szCs w:val="27"/>
        </w:rPr>
        <w:t>3.В коллектив студентов, организовавшихся в студенческий совет, входит десять человек.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4.Все, кто бывал в Москве на Воробьёвых горах, видел с высоты белые стены и башни Новодевичьего монастыря, украшенные красным кирпичом.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5.Все, кто изучал биографию Пушкина, знает о необычайном расцвете его творчества в осеннюю пору.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6.Сочи обрадовало туристов комфортными осенними днями.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7.Тот, кто не жалеют труда, обычно достигают многого.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8.Ни завод, ни фабрика в прошлом году работать так и не начала.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9.После новогодних каникул я с мамой поехали навестить бабушку, жившую в Подмосковье.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10.Там нарисовано деревня, река и лес.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11.Наша семья, как и многие московские семьи, долгое время жили в коммуналке.</w:t>
      </w:r>
    </w:p>
    <w:p w:rsidR="00F04ADF" w:rsidRDefault="00F04ADF" w:rsidP="00F04ADF">
      <w:pPr>
        <w:pStyle w:val="a3"/>
        <w:spacing w:before="0" w:beforeAutospacing="0" w:after="0" w:afterAutospacing="0"/>
      </w:pP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Темпы строительства и объём работ к 1949 году значительно вырос.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Все, кто побывал в Крыму, увёз с собой после расставания с ним яркие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впечатления о море, горах, южных травах и цветах.</w:t>
      </w:r>
    </w:p>
    <w:p w:rsidR="00F04ADF" w:rsidRDefault="00F04ADF" w:rsidP="00F04ADF">
      <w:pPr>
        <w:pStyle w:val="a3"/>
        <w:spacing w:before="0" w:beforeAutospacing="0" w:after="0" w:afterAutospacing="0" w:line="294" w:lineRule="atLeast"/>
      </w:pPr>
      <w:r>
        <w:rPr>
          <w:rFonts w:ascii="Cambria" w:hAnsi="Cambria"/>
          <w:color w:val="1F497D"/>
          <w:sz w:val="27"/>
          <w:szCs w:val="27"/>
        </w:rPr>
        <w:t>МГУ было основано в 1755г. по инициативе первого русского академика М. В. Ломоносова.</w:t>
      </w:r>
    </w:p>
    <w:p w:rsidR="00F04ADF" w:rsidRDefault="00F04ADF" w:rsidP="00F04ADF">
      <w:pPr>
        <w:pStyle w:val="a3"/>
        <w:spacing w:before="0" w:beforeAutospacing="0" w:after="0" w:afterAutospacing="0" w:line="294" w:lineRule="atLeast"/>
      </w:pP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Никто из пришедших не поздоровались с ней.</w:t>
      </w:r>
    </w:p>
    <w:p w:rsidR="00F04ADF" w:rsidRDefault="00F04ADF" w:rsidP="00F04ADF">
      <w:pPr>
        <w:pStyle w:val="a3"/>
        <w:spacing w:before="0" w:beforeAutospacing="0" w:after="0" w:afterAutospacing="0"/>
      </w:pPr>
      <w:r>
        <w:rPr>
          <w:color w:val="1F497D"/>
          <w:sz w:val="27"/>
          <w:szCs w:val="27"/>
        </w:rPr>
        <w:t>В институт поступили пятьдесят один абитуриент.</w:t>
      </w:r>
    </w:p>
    <w:p w:rsidR="00F04ADF" w:rsidRDefault="00F04ADF" w:rsidP="00F04ADF">
      <w:pPr>
        <w:pStyle w:val="a3"/>
        <w:spacing w:before="0" w:beforeAutospacing="0" w:after="0" w:afterAutospacing="0"/>
      </w:pPr>
    </w:p>
    <w:p w:rsidR="00F04ADF" w:rsidRDefault="00F04ADF">
      <w:bookmarkStart w:id="0" w:name="_GoBack"/>
      <w:bookmarkEnd w:id="0"/>
    </w:p>
    <w:sectPr w:rsidR="00F0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42"/>
    <w:rsid w:val="002B4C42"/>
    <w:rsid w:val="00CF39CF"/>
    <w:rsid w:val="00F0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4D5B1-1A0C-4B9B-BE5D-F9E7613E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2020-09-07T17:23:00Z</dcterms:created>
  <dcterms:modified xsi:type="dcterms:W3CDTF">2020-09-07T17:23:00Z</dcterms:modified>
</cp:coreProperties>
</file>