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18A6" w14:textId="77777777" w:rsidR="00D204C8" w:rsidRDefault="00D204C8" w:rsidP="00D20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2">
        <w:rPr>
          <w:rFonts w:ascii="Times New Roman" w:hAnsi="Times New Roman" w:cs="Times New Roman"/>
          <w:b/>
          <w:bCs/>
          <w:sz w:val="24"/>
          <w:szCs w:val="24"/>
        </w:rPr>
        <w:t>Сложное предложение с различными видами связи.</w:t>
      </w:r>
    </w:p>
    <w:p w14:paraId="32735094" w14:textId="77777777" w:rsidR="00D204C8" w:rsidRPr="002374F2" w:rsidRDefault="00D204C8" w:rsidP="00D20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Урок 1.</w:t>
      </w:r>
    </w:p>
    <w:p w14:paraId="24A7293D" w14:textId="2484564F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374F2">
        <w:rPr>
          <w:rFonts w:ascii="Times New Roman" w:hAnsi="Times New Roman" w:cs="Times New Roman"/>
          <w:sz w:val="24"/>
          <w:szCs w:val="24"/>
        </w:rPr>
        <w:t>Прочитайте материал п. 31, стр.142-143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5CB2C" w14:textId="77777777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2.Упр.205 (1,2,3) – построить схемы предложений, записать вид каждого предложения.</w:t>
      </w:r>
    </w:p>
    <w:p w14:paraId="79B031CB" w14:textId="77777777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3.Стр. 143 «Советы помощника»</w:t>
      </w:r>
    </w:p>
    <w:p w14:paraId="77733EA4" w14:textId="77777777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4.Упр. 206. Запишите предложения, по алгоритму в «Советах помощника» расставьте знаки препинания.</w:t>
      </w:r>
    </w:p>
    <w:p w14:paraId="1B370A33" w14:textId="77777777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1,2</w:t>
      </w:r>
    </w:p>
    <w:p w14:paraId="298EFA4E" w14:textId="77777777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вар. - предложения 4,5</w:t>
      </w:r>
    </w:p>
    <w:p w14:paraId="6D254984" w14:textId="77777777" w:rsidR="00D204C8" w:rsidRPr="005C3191" w:rsidRDefault="00D204C8" w:rsidP="00D204C8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93918031"/>
      <w:r w:rsidRPr="005C3191">
        <w:rPr>
          <w:rFonts w:ascii="Times New Roman" w:hAnsi="Times New Roman" w:cs="Times New Roman"/>
          <w:sz w:val="24"/>
          <w:szCs w:val="24"/>
        </w:rPr>
        <w:t>5.</w:t>
      </w:r>
      <w:r w:rsidRPr="005C3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191">
        <w:rPr>
          <w:rFonts w:ascii="Times New Roman" w:hAnsi="Times New Roman" w:cs="Times New Roman"/>
          <w:iCs/>
          <w:sz w:val="24"/>
          <w:szCs w:val="24"/>
        </w:rPr>
        <w:t>Сконструируйте сложное предложение с различными видами связи (порядок следования частей можно изменять), добавив необходимые средства связи между частями. Запишите, выделяя части и расставляя знаки препинания.</w:t>
      </w:r>
    </w:p>
    <w:p w14:paraId="4A823C39" w14:textId="77777777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услышите. Уныло дует ветер дождливой холодной осенью.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…слушайтесь. С суетливым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шарит он вокруг каждого кусточка и стебля. </w:t>
      </w:r>
    </w:p>
    <w:bookmarkEnd w:id="0"/>
    <w:p w14:paraId="014D2683" w14:textId="77777777" w:rsidR="00D204C8" w:rsidRDefault="00D204C8" w:rsidP="00D2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8C6E5" w14:textId="77777777" w:rsidR="00724890" w:rsidRDefault="00724890"/>
    <w:sectPr w:rsidR="0072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90"/>
    <w:rsid w:val="00724890"/>
    <w:rsid w:val="00D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E6A6"/>
  <w15:chartTrackingRefBased/>
  <w15:docId w15:val="{6C4AFB98-A2C5-4305-BC2E-0EC2151D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2025-03-31T17:47:00Z</dcterms:created>
  <dcterms:modified xsi:type="dcterms:W3CDTF">2025-03-31T17:47:00Z</dcterms:modified>
</cp:coreProperties>
</file>