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F290" w14:textId="1CDA4353" w:rsidR="00EE3671" w:rsidRDefault="00EE3671" w:rsidP="00EE3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671">
        <w:rPr>
          <w:rFonts w:ascii="Times New Roman" w:hAnsi="Times New Roman" w:cs="Times New Roman"/>
          <w:b/>
          <w:bCs/>
          <w:sz w:val="28"/>
          <w:szCs w:val="28"/>
        </w:rPr>
        <w:t>Работа над анализом стихотворения</w:t>
      </w:r>
    </w:p>
    <w:p w14:paraId="780050A1" w14:textId="02844A37" w:rsidR="00EE3671" w:rsidRPr="00EE3671" w:rsidRDefault="00EE3671" w:rsidP="00EE3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План.</w:t>
      </w:r>
    </w:p>
    <w:p w14:paraId="23AA9553" w14:textId="676CA7B0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I. Дата написания.</w:t>
      </w:r>
    </w:p>
    <w:p w14:paraId="622F55B6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II. Реально-биографический и фактический комментарий.</w:t>
      </w:r>
    </w:p>
    <w:p w14:paraId="4CF808AC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III. Жанровое своеобразие.</w:t>
      </w:r>
    </w:p>
    <w:p w14:paraId="62719B5A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IV. Идейное содержание:</w:t>
      </w:r>
    </w:p>
    <w:p w14:paraId="3B61C8FA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1. Ведущая тема.</w:t>
      </w:r>
    </w:p>
    <w:p w14:paraId="3167ED45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2. Основная мысль.</w:t>
      </w:r>
    </w:p>
    <w:p w14:paraId="3C53AF2F" w14:textId="68677C85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3. Эмоциональная окраска чувств, выраженная в стихотворении 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динамике или статике.</w:t>
      </w:r>
    </w:p>
    <w:p w14:paraId="71748027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4. Внешнее впечатление и внутренняя реакция на него.</w:t>
      </w:r>
    </w:p>
    <w:p w14:paraId="1D654F75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5. Преобладание личных или общественных интонаций.</w:t>
      </w:r>
    </w:p>
    <w:p w14:paraId="52A5F593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1. Сопоставление и развитие основных словесных образов:</w:t>
      </w:r>
    </w:p>
    <w:p w14:paraId="753B9058" w14:textId="73883B33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а) по сходству; б) по контракту; в) по смежности; г)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ассоциации;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д) по умозаключению.</w:t>
      </w:r>
    </w:p>
    <w:p w14:paraId="0BBF3C39" w14:textId="32009736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2. Основные изобразительные средства иносказания: метафора,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метонимия, сравнение, аллегория, символ, гипербола, литота, ирония (как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троп), сарказм, перифраза</w:t>
      </w:r>
      <w:r>
        <w:rPr>
          <w:rFonts w:ascii="Times New Roman" w:hAnsi="Times New Roman" w:cs="Times New Roman"/>
          <w:sz w:val="28"/>
          <w:szCs w:val="28"/>
        </w:rPr>
        <w:t>, эпитет</w:t>
      </w:r>
      <w:r w:rsidRPr="00EE3671">
        <w:rPr>
          <w:rFonts w:ascii="Times New Roman" w:hAnsi="Times New Roman" w:cs="Times New Roman"/>
          <w:sz w:val="28"/>
          <w:szCs w:val="28"/>
        </w:rPr>
        <w:t>.</w:t>
      </w:r>
    </w:p>
    <w:p w14:paraId="4D412E70" w14:textId="129D8C51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3. Речевые особенности в плане интонационно-синтаксических фигур: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повтор, антитеза, инверсия, параллелизм, риторический вопрос,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восклицание, обращение.</w:t>
      </w:r>
    </w:p>
    <w:p w14:paraId="589F6C3B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4. Основные особенности ритмики:</w:t>
      </w:r>
    </w:p>
    <w:p w14:paraId="24BD6D4E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 xml:space="preserve">а) тоника, </w:t>
      </w:r>
      <w:proofErr w:type="spellStart"/>
      <w:r w:rsidRPr="00EE3671">
        <w:rPr>
          <w:rFonts w:ascii="Times New Roman" w:hAnsi="Times New Roman" w:cs="Times New Roman"/>
          <w:sz w:val="28"/>
          <w:szCs w:val="28"/>
        </w:rPr>
        <w:t>силлабика</w:t>
      </w:r>
      <w:proofErr w:type="spellEnd"/>
      <w:r w:rsidRPr="00EE3671">
        <w:rPr>
          <w:rFonts w:ascii="Times New Roman" w:hAnsi="Times New Roman" w:cs="Times New Roman"/>
          <w:sz w:val="28"/>
          <w:szCs w:val="28"/>
        </w:rPr>
        <w:t>, «дольник», «свободный» стих;</w:t>
      </w:r>
    </w:p>
    <w:p w14:paraId="12170967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б) ямб, хорей, пиррихий, спондей, дактиль, анапест, амфибрахий.</w:t>
      </w:r>
    </w:p>
    <w:p w14:paraId="0FEC19D2" w14:textId="053EB723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5. Рифма (мужская, женская, дактилическая; точная, неточная; простая,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составная) и способы рифмовки (парная, перекрестная, кольцевая).</w:t>
      </w:r>
    </w:p>
    <w:p w14:paraId="6FA74DBA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6. Строфика (двустишье, трехстишье, пятистишье, катрен, секстина, сонет,</w:t>
      </w:r>
    </w:p>
    <w:p w14:paraId="005DBA81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октава, септима, «онегинская строфа»).</w:t>
      </w:r>
    </w:p>
    <w:p w14:paraId="56670DD3" w14:textId="2D13B86C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Зв</w:t>
      </w:r>
      <w:r w:rsidRPr="00EE3671">
        <w:rPr>
          <w:rFonts w:ascii="Times New Roman" w:hAnsi="Times New Roman" w:cs="Times New Roman"/>
          <w:sz w:val="28"/>
          <w:szCs w:val="28"/>
        </w:rPr>
        <w:t>укопись (аллитерация, ассонанс), другие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звуковой инструментовки</w:t>
      </w:r>
      <w:r>
        <w:rPr>
          <w:rFonts w:ascii="Times New Roman" w:hAnsi="Times New Roman" w:cs="Times New Roman"/>
          <w:sz w:val="28"/>
          <w:szCs w:val="28"/>
        </w:rPr>
        <w:t xml:space="preserve"> (например, звукоподражание)</w:t>
      </w:r>
    </w:p>
    <w:p w14:paraId="4A8A48B8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EE3671">
        <w:rPr>
          <w:rFonts w:ascii="Times New Roman" w:hAnsi="Times New Roman" w:cs="Times New Roman"/>
          <w:sz w:val="28"/>
          <w:szCs w:val="28"/>
        </w:rPr>
        <w:t>Интертекстуальные</w:t>
      </w:r>
      <w:proofErr w:type="spellEnd"/>
      <w:r w:rsidRPr="00EE3671">
        <w:rPr>
          <w:rFonts w:ascii="Times New Roman" w:hAnsi="Times New Roman" w:cs="Times New Roman"/>
          <w:sz w:val="28"/>
          <w:szCs w:val="28"/>
        </w:rPr>
        <w:t xml:space="preserve"> переклички.</w:t>
      </w:r>
    </w:p>
    <w:p w14:paraId="06D27797" w14:textId="6661265E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E3671">
        <w:rPr>
          <w:rFonts w:ascii="Times New Roman" w:hAnsi="Times New Roman" w:cs="Times New Roman"/>
          <w:sz w:val="28"/>
          <w:szCs w:val="28"/>
        </w:rPr>
        <w:t>лан анализа текста применим только на этапе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черновых материалов – просто в качестве памятки.</w:t>
      </w:r>
      <w:r w:rsidRPr="00EE3671">
        <w:rPr>
          <w:rFonts w:ascii="Times New Roman" w:hAnsi="Times New Roman" w:cs="Times New Roman"/>
          <w:sz w:val="28"/>
          <w:szCs w:val="28"/>
        </w:rPr>
        <w:cr/>
        <w:t>Первый этап работы над сочинением – это сбор фактического материала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черновые наброски. Для работы необходимы сразу несколько листов черновика,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причём раскладываются они на столе одновременно и записи на них ведутся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только с одной стороны листа, чтобы при обработке был виден весь собранный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материал, распределённый по кластерам – «уровням».</w:t>
      </w:r>
    </w:p>
    <w:p w14:paraId="53429912" w14:textId="764E50A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Рассмотрим ход работы на конкретном примере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159D65" w14:textId="02666FA4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Проанализируем текст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Николая Гумилёва «Творчество» (1917 г.)</w:t>
      </w:r>
    </w:p>
    <w:p w14:paraId="42442A9F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 xml:space="preserve">Моим </w:t>
      </w:r>
      <w:proofErr w:type="gramStart"/>
      <w:r w:rsidRPr="00EE3671">
        <w:rPr>
          <w:rFonts w:ascii="Times New Roman" w:hAnsi="Times New Roman" w:cs="Times New Roman"/>
          <w:sz w:val="28"/>
          <w:szCs w:val="28"/>
        </w:rPr>
        <w:t>рожденные словом</w:t>
      </w:r>
      <w:proofErr w:type="gramEnd"/>
      <w:r w:rsidRPr="00EE3671">
        <w:rPr>
          <w:rFonts w:ascii="Times New Roman" w:hAnsi="Times New Roman" w:cs="Times New Roman"/>
          <w:sz w:val="28"/>
          <w:szCs w:val="28"/>
        </w:rPr>
        <w:t>,</w:t>
      </w:r>
    </w:p>
    <w:p w14:paraId="4C23E436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lastRenderedPageBreak/>
        <w:t>Гиганты пили вино</w:t>
      </w:r>
    </w:p>
    <w:p w14:paraId="17F6CC47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Всю ночь, и было багровым,</w:t>
      </w:r>
    </w:p>
    <w:p w14:paraId="72077F68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И было страшным оно.</w:t>
      </w:r>
    </w:p>
    <w:p w14:paraId="22697BBA" w14:textId="77777777" w:rsid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AF9ACA" w14:textId="707DBA85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О, если б кровь мою пили,</w:t>
      </w:r>
    </w:p>
    <w:p w14:paraId="7FD20155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Я меньше бы изнемог,</w:t>
      </w:r>
    </w:p>
    <w:p w14:paraId="368A24CC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И пальцы зари бродили</w:t>
      </w:r>
    </w:p>
    <w:p w14:paraId="6CB276F4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По мне, когда я прилег.</w:t>
      </w:r>
    </w:p>
    <w:p w14:paraId="29300D2B" w14:textId="77777777" w:rsid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8A6E79" w14:textId="43BC485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Проснулся, когда был вечер.</w:t>
      </w:r>
    </w:p>
    <w:p w14:paraId="7ABCC6EF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Вставал туман от болот,</w:t>
      </w:r>
    </w:p>
    <w:p w14:paraId="3728BAC2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Тревожный и теплый ветер</w:t>
      </w:r>
    </w:p>
    <w:p w14:paraId="309168BD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Дышал из южных ворот.</w:t>
      </w:r>
    </w:p>
    <w:p w14:paraId="516236DE" w14:textId="77777777" w:rsid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6BE058" w14:textId="3376031D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И стало мне вдруг так больно,</w:t>
      </w:r>
    </w:p>
    <w:p w14:paraId="3CE640A6" w14:textId="77777777" w:rsid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 xml:space="preserve">Так жалко стало дня, </w:t>
      </w:r>
    </w:p>
    <w:p w14:paraId="269CC0CA" w14:textId="1C2C747E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Своею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дорогой вольной</w:t>
      </w:r>
    </w:p>
    <w:p w14:paraId="711874B1" w14:textId="77777777" w:rsid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Прошедшего без меня…</w:t>
      </w:r>
    </w:p>
    <w:p w14:paraId="04DBDE42" w14:textId="77777777" w:rsid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DCB8F4" w14:textId="3FDFB97E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Умчаться б вдогонку свету!</w:t>
      </w:r>
    </w:p>
    <w:p w14:paraId="7FB02E8C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Но я не в силах порвать</w:t>
      </w:r>
    </w:p>
    <w:p w14:paraId="24F69CC2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Мою зловещую эту</w:t>
      </w:r>
    </w:p>
    <w:p w14:paraId="23E88789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Ночных видений тетрадь.</w:t>
      </w:r>
    </w:p>
    <w:p w14:paraId="2AA44A11" w14:textId="77777777" w:rsidR="00EE3671" w:rsidRPr="00EE3671" w:rsidRDefault="00EE3671" w:rsidP="00EE367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671">
        <w:rPr>
          <w:rFonts w:ascii="Times New Roman" w:hAnsi="Times New Roman" w:cs="Times New Roman"/>
          <w:b/>
          <w:bCs/>
          <w:sz w:val="28"/>
          <w:szCs w:val="28"/>
        </w:rPr>
        <w:t>Черновик</w:t>
      </w:r>
    </w:p>
    <w:p w14:paraId="7BBA49F6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671">
        <w:rPr>
          <w:rFonts w:ascii="Times New Roman" w:hAnsi="Times New Roman" w:cs="Times New Roman"/>
          <w:i/>
          <w:iCs/>
          <w:sz w:val="28"/>
          <w:szCs w:val="28"/>
        </w:rPr>
        <w:t>Уровень: версификация</w:t>
      </w:r>
    </w:p>
    <w:p w14:paraId="34B44FC3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5 четверостиший</w:t>
      </w:r>
    </w:p>
    <w:p w14:paraId="0464CD2D" w14:textId="53E2339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Размер: 2 стопы –ямб, затем 1 стопа – анапест</w:t>
      </w:r>
    </w:p>
    <w:p w14:paraId="2538958F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Рифма: чередующаяся.</w:t>
      </w:r>
    </w:p>
    <w:p w14:paraId="06CE5C47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671">
        <w:rPr>
          <w:rFonts w:ascii="Times New Roman" w:hAnsi="Times New Roman" w:cs="Times New Roman"/>
          <w:i/>
          <w:iCs/>
          <w:sz w:val="28"/>
          <w:szCs w:val="28"/>
        </w:rPr>
        <w:t>Уровень: жанр</w:t>
      </w:r>
    </w:p>
    <w:p w14:paraId="35B6D4A7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Направление – акмеизм.</w:t>
      </w:r>
    </w:p>
    <w:p w14:paraId="4208E1BC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Жанр – философская лирика, лирическая баллада.</w:t>
      </w:r>
    </w:p>
    <w:p w14:paraId="69C8C5AE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Пафос – исповедальный.</w:t>
      </w:r>
    </w:p>
    <w:p w14:paraId="555EE9FE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3671">
        <w:rPr>
          <w:rFonts w:ascii="Times New Roman" w:hAnsi="Times New Roman" w:cs="Times New Roman"/>
          <w:i/>
          <w:iCs/>
          <w:sz w:val="28"/>
          <w:szCs w:val="28"/>
        </w:rPr>
        <w:t>Уровень: образы – понятия –</w:t>
      </w:r>
      <w:r w:rsidRPr="00EE36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i/>
          <w:iCs/>
          <w:sz w:val="28"/>
          <w:szCs w:val="28"/>
        </w:rPr>
        <w:t xml:space="preserve">ассоциации </w:t>
      </w:r>
    </w:p>
    <w:p w14:paraId="07FDAAA4" w14:textId="4CC5A52F" w:rsidR="00EE3671" w:rsidRPr="00FD2A92" w:rsidRDefault="00EE3671" w:rsidP="00EE367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A92">
        <w:rPr>
          <w:rFonts w:ascii="Times New Roman" w:hAnsi="Times New Roman" w:cs="Times New Roman"/>
          <w:b/>
          <w:bCs/>
          <w:sz w:val="28"/>
          <w:szCs w:val="28"/>
        </w:rPr>
        <w:t>Моим рождённые словом</w:t>
      </w:r>
    </w:p>
    <w:p w14:paraId="29880A2E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Евангелие от Иоанна:</w:t>
      </w:r>
    </w:p>
    <w:p w14:paraId="53F48CEE" w14:textId="38475376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«В начале было Слово, и Слово было у Бога, и Слово было Бог.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Оно было в начале у Бога.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Все чрез Него начало быть, и без Него ничто не начало быть,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начало быть.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В Нем была жизнь, и жизнь была свет человеков.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И свет во тьме светит, и тьма не объяла его».</w:t>
      </w:r>
    </w:p>
    <w:p w14:paraId="74F24152" w14:textId="77777777" w:rsidR="00FD2A92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 xml:space="preserve">Умчаться б вдогонку свету! – возможно, та же ассоциация. </w:t>
      </w:r>
    </w:p>
    <w:p w14:paraId="02F3614E" w14:textId="77777777" w:rsidR="00FD2A92" w:rsidRPr="00FD2A92" w:rsidRDefault="00EE3671" w:rsidP="00EE367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A92">
        <w:rPr>
          <w:rFonts w:ascii="Times New Roman" w:hAnsi="Times New Roman" w:cs="Times New Roman"/>
          <w:b/>
          <w:bCs/>
          <w:sz w:val="28"/>
          <w:szCs w:val="28"/>
        </w:rPr>
        <w:t>Гиганты пили</w:t>
      </w:r>
      <w:r w:rsidR="00FD2A92" w:rsidRPr="00FD2A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b/>
          <w:bCs/>
          <w:sz w:val="28"/>
          <w:szCs w:val="28"/>
        </w:rPr>
        <w:t xml:space="preserve">вино </w:t>
      </w:r>
    </w:p>
    <w:p w14:paraId="67C11A9F" w14:textId="4DE891E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3671">
        <w:rPr>
          <w:rFonts w:ascii="Times New Roman" w:hAnsi="Times New Roman" w:cs="Times New Roman"/>
          <w:sz w:val="28"/>
          <w:szCs w:val="28"/>
        </w:rPr>
        <w:lastRenderedPageBreak/>
        <w:t>Змееногие</w:t>
      </w:r>
      <w:proofErr w:type="spellEnd"/>
      <w:r w:rsidRPr="00EE3671">
        <w:rPr>
          <w:rFonts w:ascii="Times New Roman" w:hAnsi="Times New Roman" w:cs="Times New Roman"/>
          <w:sz w:val="28"/>
          <w:szCs w:val="28"/>
        </w:rPr>
        <w:t xml:space="preserve"> великаны, сыновья Геи-земли, оплодотворённой кровью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изувеченного Урана-неба. Богоборцы, воплощение стихийных сил.</w:t>
      </w:r>
    </w:p>
    <w:p w14:paraId="7627237E" w14:textId="77777777" w:rsidR="00EE3671" w:rsidRPr="00FD2A92" w:rsidRDefault="00EE3671" w:rsidP="00EE367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A92">
        <w:rPr>
          <w:rFonts w:ascii="Times New Roman" w:hAnsi="Times New Roman" w:cs="Times New Roman"/>
          <w:b/>
          <w:bCs/>
          <w:sz w:val="28"/>
          <w:szCs w:val="28"/>
        </w:rPr>
        <w:t>…и было багровым,</w:t>
      </w:r>
    </w:p>
    <w:p w14:paraId="5689A1E4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b/>
          <w:bCs/>
          <w:sz w:val="28"/>
          <w:szCs w:val="28"/>
        </w:rPr>
        <w:t>И было страшным оно</w:t>
      </w:r>
      <w:r w:rsidRPr="00EE3671">
        <w:rPr>
          <w:rFonts w:ascii="Times New Roman" w:hAnsi="Times New Roman" w:cs="Times New Roman"/>
          <w:sz w:val="28"/>
          <w:szCs w:val="28"/>
        </w:rPr>
        <w:t>.</w:t>
      </w:r>
    </w:p>
    <w:p w14:paraId="251533E5" w14:textId="12A826F3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Возможно, ассоциация с «тут кровавого вина недостало» из «Слова о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полку Игореве»?</w:t>
      </w:r>
    </w:p>
    <w:p w14:paraId="3974A48B" w14:textId="77777777" w:rsidR="00EE3671" w:rsidRPr="00FD2A92" w:rsidRDefault="00EE3671" w:rsidP="00EE367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A92">
        <w:rPr>
          <w:rFonts w:ascii="Times New Roman" w:hAnsi="Times New Roman" w:cs="Times New Roman"/>
          <w:b/>
          <w:bCs/>
          <w:sz w:val="28"/>
          <w:szCs w:val="28"/>
        </w:rPr>
        <w:t>О, если б кровь мою пили</w:t>
      </w:r>
    </w:p>
    <w:p w14:paraId="4AD945DB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Возможно, ассоциация с «кровь Христова, тело Христово»? Причастие?</w:t>
      </w:r>
    </w:p>
    <w:p w14:paraId="0C59C8D7" w14:textId="77777777" w:rsidR="00EE3671" w:rsidRPr="00FD2A92" w:rsidRDefault="00EE3671" w:rsidP="00EE367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A92">
        <w:rPr>
          <w:rFonts w:ascii="Times New Roman" w:hAnsi="Times New Roman" w:cs="Times New Roman"/>
          <w:b/>
          <w:bCs/>
          <w:sz w:val="28"/>
          <w:szCs w:val="28"/>
        </w:rPr>
        <w:t>…из южных ворот</w:t>
      </w:r>
    </w:p>
    <w:p w14:paraId="73194BE8" w14:textId="6D5FBA62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Наименование въездов в город по сторонам света – традиция древних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культур (Малая Азия, Китай). Главные ворота Херсонеса (с калиткой наверху) –Южные. Они же – Врата Мёртвых. В 1907 или 1908 гг. Гумилёв мог уже их</w:t>
      </w:r>
    </w:p>
    <w:p w14:paraId="2C81F061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видеть и слышать эти названия.</w:t>
      </w:r>
    </w:p>
    <w:p w14:paraId="0FEF7EB3" w14:textId="77777777" w:rsidR="00EE3671" w:rsidRPr="00FD2A92" w:rsidRDefault="00EE3671" w:rsidP="00EE367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2A92">
        <w:rPr>
          <w:rFonts w:ascii="Times New Roman" w:hAnsi="Times New Roman" w:cs="Times New Roman"/>
          <w:i/>
          <w:iCs/>
          <w:sz w:val="28"/>
          <w:szCs w:val="28"/>
        </w:rPr>
        <w:t>Уровень: тропы</w:t>
      </w:r>
    </w:p>
    <w:p w14:paraId="71DC5B1D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Тревожный ветер, страшное вино, зловещую тетрадь (эпитеты)</w:t>
      </w:r>
    </w:p>
    <w:p w14:paraId="2DA04951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Пальцы зари (метафора, олицетворение)</w:t>
      </w:r>
    </w:p>
    <w:p w14:paraId="792983E9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Дня, своею дорогой вольной прошедшего без меня (олицетворение)</w:t>
      </w:r>
    </w:p>
    <w:p w14:paraId="48B67988" w14:textId="77777777" w:rsidR="00EE3671" w:rsidRPr="00FD2A92" w:rsidRDefault="00EE3671" w:rsidP="00EE367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2A92">
        <w:rPr>
          <w:rFonts w:ascii="Times New Roman" w:hAnsi="Times New Roman" w:cs="Times New Roman"/>
          <w:i/>
          <w:iCs/>
          <w:sz w:val="28"/>
          <w:szCs w:val="28"/>
        </w:rPr>
        <w:t>Уровень: фигуры</w:t>
      </w:r>
    </w:p>
    <w:p w14:paraId="785CCB63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Умчаться б вдогонку свету! (риторическое восклицание)</w:t>
      </w:r>
    </w:p>
    <w:p w14:paraId="1AF38655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Многочисленные инверсии</w:t>
      </w:r>
    </w:p>
    <w:p w14:paraId="0B753DFA" w14:textId="77777777" w:rsidR="00EE3671" w:rsidRPr="00FD2A92" w:rsidRDefault="00EE3671" w:rsidP="00EE367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2A92">
        <w:rPr>
          <w:rFonts w:ascii="Times New Roman" w:hAnsi="Times New Roman" w:cs="Times New Roman"/>
          <w:i/>
          <w:iCs/>
          <w:sz w:val="28"/>
          <w:szCs w:val="28"/>
        </w:rPr>
        <w:t>Уровень: фонетика</w:t>
      </w:r>
    </w:p>
    <w:p w14:paraId="2BD76428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Ассонанс - ударные «о» в первой строфе.</w:t>
      </w:r>
    </w:p>
    <w:p w14:paraId="012A1F30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Аллитерация – шипящие в последних двух стихах.</w:t>
      </w:r>
    </w:p>
    <w:p w14:paraId="47FB20F2" w14:textId="77777777" w:rsidR="00EE3671" w:rsidRPr="00FD2A92" w:rsidRDefault="00EE3671" w:rsidP="00EE367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2A92">
        <w:rPr>
          <w:rFonts w:ascii="Times New Roman" w:hAnsi="Times New Roman" w:cs="Times New Roman"/>
          <w:i/>
          <w:iCs/>
          <w:sz w:val="28"/>
          <w:szCs w:val="28"/>
        </w:rPr>
        <w:t>Уровень: исторический контекст</w:t>
      </w:r>
    </w:p>
    <w:p w14:paraId="1080393C" w14:textId="5F50F461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Написано в феврале 1917, по возвращении с фронта и до отъезда из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Петрограда. Вошло в сб. «Костёр». Точная дата написания – 23 февраля, т.е. за</w:t>
      </w:r>
    </w:p>
    <w:p w14:paraId="22207C87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4 дня до начала вооружённого восстания в Петрограде.</w:t>
      </w:r>
    </w:p>
    <w:p w14:paraId="535616B1" w14:textId="77777777" w:rsidR="00EE3671" w:rsidRPr="00FD2A92" w:rsidRDefault="00EE3671" w:rsidP="00EE367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2A92">
        <w:rPr>
          <w:rFonts w:ascii="Times New Roman" w:hAnsi="Times New Roman" w:cs="Times New Roman"/>
          <w:i/>
          <w:iCs/>
          <w:sz w:val="28"/>
          <w:szCs w:val="28"/>
        </w:rPr>
        <w:t>Уровень: тема и идея</w:t>
      </w:r>
    </w:p>
    <w:p w14:paraId="28B1615D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Тема – изображение творческой лаборатории поэта.</w:t>
      </w:r>
    </w:p>
    <w:p w14:paraId="08ADAB07" w14:textId="5D60982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Идея – поэт подобен богу, созидающему миры, демиургу. Однако, по мере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развития лирического сюжета мы понимаем, что создатель не может не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жертвовать собой, своей кровью…</w:t>
      </w:r>
    </w:p>
    <w:p w14:paraId="0986D2F5" w14:textId="77777777" w:rsidR="00EE3671" w:rsidRPr="00EE3671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i/>
          <w:iCs/>
          <w:sz w:val="28"/>
          <w:szCs w:val="28"/>
        </w:rPr>
        <w:t>Примечание</w:t>
      </w:r>
      <w:r w:rsidRPr="00EE3671">
        <w:rPr>
          <w:rFonts w:ascii="Times New Roman" w:hAnsi="Times New Roman" w:cs="Times New Roman"/>
          <w:sz w:val="28"/>
          <w:szCs w:val="28"/>
        </w:rPr>
        <w:t>: черновые листы можно расчертить в виде таблицы.</w:t>
      </w:r>
    </w:p>
    <w:p w14:paraId="5DFA0D6F" w14:textId="77777777" w:rsidR="00FD2A92" w:rsidRDefault="00FD2A92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504087" w14:textId="5CE250F6" w:rsidR="00FD2A92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Когда все материалы отобраны, можно приступать к созданию текста, по</w:t>
      </w:r>
      <w:r w:rsidRPr="00EE3671">
        <w:rPr>
          <w:rFonts w:ascii="Times New Roman" w:hAnsi="Times New Roman" w:cs="Times New Roman"/>
          <w:sz w:val="28"/>
          <w:szCs w:val="28"/>
        </w:rPr>
        <w:t>-</w:t>
      </w:r>
      <w:r w:rsidRPr="00EE3671">
        <w:rPr>
          <w:rFonts w:ascii="Times New Roman" w:hAnsi="Times New Roman" w:cs="Times New Roman"/>
          <w:sz w:val="28"/>
          <w:szCs w:val="28"/>
        </w:rPr>
        <w:t>прежнему на черновике</w:t>
      </w:r>
      <w:r w:rsidR="00FD2A92">
        <w:rPr>
          <w:rFonts w:ascii="Times New Roman" w:hAnsi="Times New Roman" w:cs="Times New Roman"/>
          <w:sz w:val="28"/>
          <w:szCs w:val="28"/>
        </w:rPr>
        <w:t>.</w:t>
      </w:r>
    </w:p>
    <w:p w14:paraId="043DD6AE" w14:textId="12CBEE13" w:rsidR="0098625F" w:rsidRDefault="00EE3671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671">
        <w:rPr>
          <w:rFonts w:ascii="Times New Roman" w:hAnsi="Times New Roman" w:cs="Times New Roman"/>
          <w:sz w:val="28"/>
          <w:szCs w:val="28"/>
        </w:rPr>
        <w:t>Варианты вступления – самые разнообразные: «оттолкнуться» можно и от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фактов биографии автора, и от исторического контекста, и от формы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стихотворения, и от его лейтмотива или центрального образа. Задача– выдвинуть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собственную гипотезу и истолковать авторский замысел в соответствии с ней,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постаравшись при этом не противоречить объективности и здравому смыслу.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 xml:space="preserve">Гипотеза должна быть такова, чтобы её можно было </w:t>
      </w:r>
      <w:r w:rsidRPr="00EE3671">
        <w:rPr>
          <w:rFonts w:ascii="Times New Roman" w:hAnsi="Times New Roman" w:cs="Times New Roman"/>
          <w:sz w:val="28"/>
          <w:szCs w:val="28"/>
        </w:rPr>
        <w:lastRenderedPageBreak/>
        <w:t>аргументировать с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помощью материалов, собранных при предварительном анализе текста. При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этом выбор и порядок привлечения аргументов должен диктоваться только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логикой рассуждения. Это самая трудная часть работы над созданием текста.</w:t>
      </w:r>
      <w:r w:rsidR="00FD2A92">
        <w:rPr>
          <w:rFonts w:ascii="Times New Roman" w:hAnsi="Times New Roman" w:cs="Times New Roman"/>
          <w:sz w:val="28"/>
          <w:szCs w:val="28"/>
        </w:rPr>
        <w:t xml:space="preserve"> </w:t>
      </w:r>
      <w:r w:rsidRPr="00EE3671">
        <w:rPr>
          <w:rFonts w:ascii="Times New Roman" w:hAnsi="Times New Roman" w:cs="Times New Roman"/>
          <w:sz w:val="28"/>
          <w:szCs w:val="28"/>
        </w:rPr>
        <w:t>Например, такого.</w:t>
      </w:r>
    </w:p>
    <w:p w14:paraId="43CBA0DA" w14:textId="790420A3" w:rsidR="003D69B8" w:rsidRDefault="003D69B8" w:rsidP="00EE3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i/>
          <w:iCs/>
          <w:sz w:val="28"/>
          <w:szCs w:val="28"/>
        </w:rPr>
        <w:t>Пример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08C421" w14:textId="77777777" w:rsidR="00FD2A92" w:rsidRPr="00FD2A92" w:rsidRDefault="00FD2A92" w:rsidP="00FD2A9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2A92">
        <w:rPr>
          <w:rFonts w:ascii="Times New Roman" w:hAnsi="Times New Roman" w:cs="Times New Roman"/>
          <w:b/>
          <w:bCs/>
          <w:sz w:val="28"/>
          <w:szCs w:val="28"/>
        </w:rPr>
        <w:t>Анализ текста стихотворения Николая Гумилёва «Творчество»</w:t>
      </w:r>
    </w:p>
    <w:p w14:paraId="4D32AC91" w14:textId="755E1FE3" w:rsidR="00FD2A92" w:rsidRP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В феврале 1917 года, в дни, когда терпела крушение прежняя цивилизация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и Россия, как новая Атлантида, погружалась в бурлящий хаос, – Николай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Гумилёв написал стихотворение «Творчество». Лирическая баллада Гумилёва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повествует не о крушении старого мира, а о рождении нового.</w:t>
      </w:r>
    </w:p>
    <w:p w14:paraId="453F0557" w14:textId="39E8002E" w:rsidR="00FD2A92" w:rsidRP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Лирический герой стихотворения – поэт. Он творит свои стихи ночами,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жизнь в мире фантазий всё чаще и чаще заменяет ему реальную. Там, в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стихах, он демиург, создатель миров:</w:t>
      </w:r>
    </w:p>
    <w:p w14:paraId="1DBCAA42" w14:textId="77777777" w:rsidR="00FD2A92" w:rsidRP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Моим рождённые словом</w:t>
      </w:r>
    </w:p>
    <w:p w14:paraId="05106AFA" w14:textId="77777777" w:rsid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Гиганты пили вино…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C2340" w14:textId="0546B813" w:rsidR="00FD2A92" w:rsidRP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Глубокой древностью веет от этих строк. Здесь аллюзия к Евангелию от</w:t>
      </w:r>
    </w:p>
    <w:p w14:paraId="1A113260" w14:textId="3D82B376" w:rsidR="00FD2A92" w:rsidRPr="00FD2A92" w:rsidRDefault="00FD2A92" w:rsidP="00FD2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Иоанна («В начале было Слово, и Слово было у Бога, и Слово было Бог»)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 xml:space="preserve">соединяется с античной мифологемой: гиганты – </w:t>
      </w:r>
      <w:proofErr w:type="spellStart"/>
      <w:r w:rsidRPr="00FD2A92">
        <w:rPr>
          <w:rFonts w:ascii="Times New Roman" w:hAnsi="Times New Roman" w:cs="Times New Roman"/>
          <w:sz w:val="28"/>
          <w:szCs w:val="28"/>
        </w:rPr>
        <w:t>змееногие</w:t>
      </w:r>
      <w:proofErr w:type="spellEnd"/>
      <w:r w:rsidRPr="00FD2A92">
        <w:rPr>
          <w:rFonts w:ascii="Times New Roman" w:hAnsi="Times New Roman" w:cs="Times New Roman"/>
          <w:sz w:val="28"/>
          <w:szCs w:val="28"/>
        </w:rPr>
        <w:t xml:space="preserve"> великаны,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Геи-земли, рождённые ею от крови изувеченного Урана-неба.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древнегреческом мифе гиганты потерпели поражение в войне с богами и были</w:t>
      </w:r>
    </w:p>
    <w:p w14:paraId="72405B9D" w14:textId="53408F6B" w:rsidR="00FD2A92" w:rsidRPr="00FD2A92" w:rsidRDefault="00FD2A92" w:rsidP="00FD2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низвергнуты в Тартар. В стихотворении Гумилёва слово поэта снова рождает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гигантов, а вместе с ними – и новый, непохожий на прежний, тёмный, ночной</w:t>
      </w:r>
    </w:p>
    <w:p w14:paraId="2A077FB0" w14:textId="77777777" w:rsidR="00FD2A92" w:rsidRPr="00FD2A92" w:rsidRDefault="00FD2A92" w:rsidP="00FD2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мир…</w:t>
      </w:r>
    </w:p>
    <w:p w14:paraId="7A527BED" w14:textId="1224935D" w:rsidR="00FD2A92" w:rsidRP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Как истинный акмеист, Гумилёв скрупулёзно внимателен к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стихотворения. Голосом глубокой древности звучит в его стихах редкий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 xml:space="preserve">античный размер – </w:t>
      </w:r>
      <w:proofErr w:type="spellStart"/>
      <w:r w:rsidRPr="00FD2A92">
        <w:rPr>
          <w:rFonts w:ascii="Times New Roman" w:hAnsi="Times New Roman" w:cs="Times New Roman"/>
          <w:sz w:val="28"/>
          <w:szCs w:val="28"/>
        </w:rPr>
        <w:t>логаэд</w:t>
      </w:r>
      <w:proofErr w:type="spellEnd"/>
      <w:r w:rsidRPr="00FD2A92">
        <w:rPr>
          <w:rFonts w:ascii="Times New Roman" w:hAnsi="Times New Roman" w:cs="Times New Roman"/>
          <w:sz w:val="28"/>
          <w:szCs w:val="28"/>
        </w:rPr>
        <w:t>. В стихах, написанных этим размером, 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ямбических стопы сочетаются с анапестической, поэтому середина стиха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остаётся слабой, безударной, зато к концу его голос поэта как будто 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обретает силу, и тогда мы слышим тот самый «глагол времён, металла звон», о</w:t>
      </w:r>
    </w:p>
    <w:p w14:paraId="3F42A430" w14:textId="247B4EA8" w:rsidR="00FD2A92" w:rsidRPr="00FD2A92" w:rsidRDefault="00FD2A92" w:rsidP="00FD2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котором когда-то писал Державин. Действительно, даже ассонанс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«о»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первой строфе (вино – багровым – оно) подчёркивает эффект этого мощного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гула.</w:t>
      </w:r>
    </w:p>
    <w:p w14:paraId="72C3E915" w14:textId="7FDDE747" w:rsidR="00FD2A92" w:rsidRP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К античности отсылает и метафора, использованная Гумилёвым – «пальцы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зари». В памяти сразу же всплывает знаменитый гомеровский образ: «Встала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мрака младая, с перстами пурпурными Эос». За рядом образов и ассоциаций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встаёт тема поэта-демиурга и главная идея, заложенная в стихотворение: поэт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не просто творец, он тот самый умирающий и воскресающий – возможно,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других обличиях – древний бог, ибо он пишет стихи кровью своего сердца:</w:t>
      </w:r>
    </w:p>
    <w:p w14:paraId="60D1C86F" w14:textId="77777777" w:rsidR="00FD2A92" w:rsidRP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О, если б кровь мою пили,</w:t>
      </w:r>
    </w:p>
    <w:p w14:paraId="1751D587" w14:textId="77777777" w:rsid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Я меньше бы изнемог…</w:t>
      </w:r>
    </w:p>
    <w:p w14:paraId="677A9719" w14:textId="0384C3A2" w:rsidR="00FD2A92" w:rsidRP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Человек слишком слаб, чтобы быть богом. Отсюда и мрачность эпитетов</w:t>
      </w:r>
    </w:p>
    <w:p w14:paraId="5272061B" w14:textId="3BDE189E" w:rsidR="00FD2A92" w:rsidRPr="00FD2A92" w:rsidRDefault="00FD2A92" w:rsidP="00FD2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lastRenderedPageBreak/>
        <w:t>(«багровое», «страшное» вино, «тревожный» ветер, «зловещая» тетрадь),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отчаянное восклицание («Умчаться б вдогонку свету!»), и бессилие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69B8">
        <w:rPr>
          <w:rFonts w:ascii="Times New Roman" w:hAnsi="Times New Roman" w:cs="Times New Roman"/>
          <w:sz w:val="28"/>
          <w:szCs w:val="28"/>
        </w:rPr>
        <w:t>инверсии</w:t>
      </w:r>
      <w:r w:rsidRPr="00FD2A92">
        <w:rPr>
          <w:rFonts w:ascii="Times New Roman" w:hAnsi="Times New Roman" w:cs="Times New Roman"/>
          <w:sz w:val="28"/>
          <w:szCs w:val="28"/>
        </w:rPr>
        <w:t>:</w:t>
      </w:r>
    </w:p>
    <w:p w14:paraId="7B6113F2" w14:textId="77777777" w:rsidR="00FD2A92" w:rsidRP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Так жалко стало дня</w:t>
      </w:r>
    </w:p>
    <w:p w14:paraId="56471875" w14:textId="77777777" w:rsidR="00FD2A92" w:rsidRP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Своею дорогой вольной</w:t>
      </w:r>
    </w:p>
    <w:p w14:paraId="00822FED" w14:textId="77777777" w:rsidR="00FD2A92" w:rsidRP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Прошедшего без меня…</w:t>
      </w:r>
    </w:p>
    <w:p w14:paraId="2532CE00" w14:textId="3F0E0F7F" w:rsidR="00FD2A92" w:rsidRP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Дар того самого Слова, которое «было Бог», слишком тяжел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смертного. Это Слово по силам только бессмертному божеству: «В Нем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жизнь, и жизнь была свет человеков», – гласит Евангелие. А поэт, со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обычной, человеческой природой, не в силах ни умчаться за этим светом,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порвать с роковым даром. Мрачным предзнаменованием для лирического героя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становится и тот «тревожный и тёплый ветер», что «дышал из южных ворот»: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южные ворота одного древнего города, где автор стихотворения побывал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A92">
        <w:rPr>
          <w:rFonts w:ascii="Times New Roman" w:hAnsi="Times New Roman" w:cs="Times New Roman"/>
          <w:sz w:val="28"/>
          <w:szCs w:val="28"/>
        </w:rPr>
        <w:t>десятью годами ранее, называли ещё Вратами Мёртвых.</w:t>
      </w:r>
    </w:p>
    <w:p w14:paraId="24D82CD2" w14:textId="291590F8" w:rsidR="00FD2A92" w:rsidRDefault="00FD2A92" w:rsidP="00FD2A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A92">
        <w:rPr>
          <w:rFonts w:ascii="Times New Roman" w:hAnsi="Times New Roman" w:cs="Times New Roman"/>
          <w:sz w:val="28"/>
          <w:szCs w:val="28"/>
        </w:rPr>
        <w:t>Южные врата Херсонеса ведут к Некрополю…</w:t>
      </w:r>
    </w:p>
    <w:p w14:paraId="7353AF8D" w14:textId="3757D55E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69B8">
        <w:rPr>
          <w:rFonts w:ascii="Times New Roman" w:hAnsi="Times New Roman" w:cs="Times New Roman"/>
          <w:i/>
          <w:iCs/>
          <w:sz w:val="28"/>
          <w:szCs w:val="28"/>
        </w:rPr>
        <w:t>Пример 2.</w:t>
      </w:r>
    </w:p>
    <w:p w14:paraId="6B6D11D8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Марина Цветаева</w:t>
      </w:r>
    </w:p>
    <w:p w14:paraId="52528EF8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Челюскинцы</w:t>
      </w:r>
    </w:p>
    <w:p w14:paraId="4443918A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Челюскинцы: звук –</w:t>
      </w:r>
    </w:p>
    <w:p w14:paraId="6F3345FA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Как сжатые челюсти!</w:t>
      </w:r>
    </w:p>
    <w:p w14:paraId="1D1088C6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Мороз на них прет,</w:t>
      </w:r>
    </w:p>
    <w:p w14:paraId="1E5BDEA3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Медведь на них щерится.</w:t>
      </w:r>
    </w:p>
    <w:p w14:paraId="4578CA5D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 xml:space="preserve">И впрямь </w:t>
      </w:r>
      <w:proofErr w:type="spellStart"/>
      <w:r w:rsidRPr="003D69B8">
        <w:rPr>
          <w:rFonts w:ascii="Times New Roman" w:hAnsi="Times New Roman" w:cs="Times New Roman"/>
          <w:sz w:val="28"/>
          <w:szCs w:val="28"/>
        </w:rPr>
        <w:t>челюстьми</w:t>
      </w:r>
      <w:proofErr w:type="spellEnd"/>
      <w:r w:rsidRPr="003D69B8">
        <w:rPr>
          <w:rFonts w:ascii="Times New Roman" w:hAnsi="Times New Roman" w:cs="Times New Roman"/>
          <w:sz w:val="28"/>
          <w:szCs w:val="28"/>
        </w:rPr>
        <w:t xml:space="preserve"> –</w:t>
      </w:r>
    </w:p>
    <w:p w14:paraId="45F81FA3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На славу всемирную –</w:t>
      </w:r>
    </w:p>
    <w:p w14:paraId="5AE27F7D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Из льдин челюстей</w:t>
      </w:r>
    </w:p>
    <w:p w14:paraId="3E41BEFE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Товарищей вырвали! На</w:t>
      </w:r>
    </w:p>
    <w:p w14:paraId="7B48F547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 xml:space="preserve">льдине (не </w:t>
      </w:r>
      <w:proofErr w:type="gramStart"/>
      <w:r w:rsidRPr="003D69B8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3D69B8">
        <w:rPr>
          <w:rFonts w:ascii="Times New Roman" w:hAnsi="Times New Roman" w:cs="Times New Roman"/>
          <w:sz w:val="28"/>
          <w:szCs w:val="28"/>
        </w:rPr>
        <w:t xml:space="preserve"> Что – черт</w:t>
      </w:r>
    </w:p>
    <w:p w14:paraId="38F6B149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его – Нобиле!) Родили</w:t>
      </w:r>
    </w:p>
    <w:p w14:paraId="6AFC072C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дитё</w:t>
      </w:r>
    </w:p>
    <w:p w14:paraId="61AC1207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И псов не угробили –</w:t>
      </w:r>
    </w:p>
    <w:p w14:paraId="213C77E1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На льдине! Эол</w:t>
      </w:r>
    </w:p>
    <w:p w14:paraId="27CFA458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Доносит по кабелю:</w:t>
      </w:r>
    </w:p>
    <w:p w14:paraId="63E080E2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«На льдов произвол</w:t>
      </w:r>
    </w:p>
    <w:p w14:paraId="36BD51CB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Ни пса не оставили!»</w:t>
      </w:r>
    </w:p>
    <w:p w14:paraId="17F79D9C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И спасши (мечта</w:t>
      </w:r>
    </w:p>
    <w:p w14:paraId="11661A61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Для младшего возраста!),</w:t>
      </w:r>
    </w:p>
    <w:p w14:paraId="150EB144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3D69B8">
        <w:rPr>
          <w:rFonts w:ascii="Times New Roman" w:hAnsi="Times New Roman" w:cs="Times New Roman"/>
          <w:sz w:val="28"/>
          <w:szCs w:val="28"/>
        </w:rPr>
        <w:t>псов</w:t>
      </w:r>
      <w:proofErr w:type="gramEnd"/>
      <w:r w:rsidRPr="003D69B8">
        <w:rPr>
          <w:rFonts w:ascii="Times New Roman" w:hAnsi="Times New Roman" w:cs="Times New Roman"/>
          <w:sz w:val="28"/>
          <w:szCs w:val="28"/>
        </w:rPr>
        <w:t xml:space="preserve"> и дитя</w:t>
      </w:r>
    </w:p>
    <w:p w14:paraId="6FB32FC1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Умчали по воздуху.</w:t>
      </w:r>
    </w:p>
    <w:p w14:paraId="483BE5D7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«Европа, глядишь?</w:t>
      </w:r>
    </w:p>
    <w:p w14:paraId="2B5663F4" w14:textId="3CED4425" w:rsid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Так льды у нас колются!»</w:t>
      </w:r>
    </w:p>
    <w:p w14:paraId="04D927F5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Щекастый малыш,</w:t>
      </w:r>
    </w:p>
    <w:p w14:paraId="19DE964E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Спеленатый –полюсом!</w:t>
      </w:r>
    </w:p>
    <w:p w14:paraId="0B38FFF0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А рядом –сердит</w:t>
      </w:r>
    </w:p>
    <w:p w14:paraId="24BF463F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lastRenderedPageBreak/>
        <w:t>На громы виктории –</w:t>
      </w:r>
    </w:p>
    <w:p w14:paraId="58F6B13B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Второй уже Шмидт</w:t>
      </w:r>
    </w:p>
    <w:p w14:paraId="0AFA162E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В российской истории:</w:t>
      </w:r>
    </w:p>
    <w:p w14:paraId="37318BD9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 xml:space="preserve">Седыми </w:t>
      </w:r>
      <w:proofErr w:type="spellStart"/>
      <w:r w:rsidRPr="003D69B8">
        <w:rPr>
          <w:rFonts w:ascii="Times New Roman" w:hAnsi="Times New Roman" w:cs="Times New Roman"/>
          <w:sz w:val="28"/>
          <w:szCs w:val="28"/>
        </w:rPr>
        <w:t>бровьми</w:t>
      </w:r>
      <w:proofErr w:type="spellEnd"/>
    </w:p>
    <w:p w14:paraId="02CED2F6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Стесненная ласковость…</w:t>
      </w:r>
    </w:p>
    <w:p w14:paraId="537FD3A6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Сегодня – смеюсь!</w:t>
      </w:r>
    </w:p>
    <w:p w14:paraId="69E76E8E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Сегодня –да здравствует</w:t>
      </w:r>
    </w:p>
    <w:p w14:paraId="6E8939F7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Советский Союз!</w:t>
      </w:r>
    </w:p>
    <w:p w14:paraId="2181A6A7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За вас каждым мускулом</w:t>
      </w:r>
    </w:p>
    <w:p w14:paraId="05E31A21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Держусь – и горжусь,</w:t>
      </w:r>
    </w:p>
    <w:p w14:paraId="746E2612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Челюскинцы – русские!</w:t>
      </w:r>
    </w:p>
    <w:p w14:paraId="677F6521" w14:textId="40B788AF" w:rsid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1934 г.</w:t>
      </w:r>
    </w:p>
    <w:p w14:paraId="582997F3" w14:textId="77777777" w:rsidR="003D69B8" w:rsidRPr="003D69B8" w:rsidRDefault="003D69B8" w:rsidP="003D69B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9B8">
        <w:rPr>
          <w:rFonts w:ascii="Times New Roman" w:hAnsi="Times New Roman" w:cs="Times New Roman"/>
          <w:b/>
          <w:bCs/>
          <w:sz w:val="28"/>
          <w:szCs w:val="28"/>
        </w:rPr>
        <w:t>Анализ стихотворения</w:t>
      </w:r>
    </w:p>
    <w:p w14:paraId="29BCB354" w14:textId="49F73A08" w:rsidR="003D69B8" w:rsidRDefault="003D69B8" w:rsidP="003D6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Стихотворение Марины Цветаевой «Челюскинцы», написанное в 1934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году, – яркий образец русской патриотической лирики ХХ века. Поводом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его написания стала потрясающая история спасения экипажа и пассажиров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затёртого льдами парохода «Челюскин». В этой истории действительно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всё, чтобы она превратилась в мечту «для младшего возраста»: сюжет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рыцарского романа, в котором «из льдин челюстей товарищей вырвали»,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мотивы волшебной сказки («и псов и дитя умчали по воздуху»),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архетипический образ чудесно рождённого и спасённого ребёнка (количество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людей в судовой роли сошлось точь-в-точь: за погибшего при высадке на лёд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завхоза экспедиции – «щекастый малыш», девочка Карина, названная так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месту своего рождения, в Карском море, на льдине). И наконец, 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 xml:space="preserve">былинного богатыря или рыцаря-спасителя – «седыми </w:t>
      </w:r>
      <w:proofErr w:type="spellStart"/>
      <w:r w:rsidRPr="003D69B8">
        <w:rPr>
          <w:rFonts w:ascii="Times New Roman" w:hAnsi="Times New Roman" w:cs="Times New Roman"/>
          <w:sz w:val="28"/>
          <w:szCs w:val="28"/>
        </w:rPr>
        <w:t>бровьми</w:t>
      </w:r>
      <w:proofErr w:type="spellEnd"/>
      <w:r w:rsidRPr="003D69B8">
        <w:rPr>
          <w:rFonts w:ascii="Times New Roman" w:hAnsi="Times New Roman" w:cs="Times New Roman"/>
          <w:sz w:val="28"/>
          <w:szCs w:val="28"/>
        </w:rPr>
        <w:t xml:space="preserve"> стеснённая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ласковость», – в качестве которого выступил Отто Юльевич Шмидт,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экспедиции, взявший на себя фактическое руководство людьми, снятыми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затёртого льдами корабля. Автор напоминает – это «второй уже Шмидт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российской истории», ставя знаменитого полярника в один ряд с Петром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Петровичем Шмидтом, возглавившим восставших матросов «Очакова».</w:t>
      </w:r>
    </w:p>
    <w:p w14:paraId="1A2376E6" w14:textId="174BE24C" w:rsidR="003D69B8" w:rsidRPr="003D69B8" w:rsidRDefault="003D69B8" w:rsidP="003D6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Восторг, испытываемый автором, передаётся даже на фонетическом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уровне. Треск и скрежет аллитераций (звуковая запись кораблекрушения)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начале стихотворения сменяется к середине его торжественным, молитвенным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ассонансом на «о» («Эол доносит по…на льдов произвол…») И 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аллитерация, причём включающая в себя анафору, 5 строчек на «с», ближе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финальной части стихотворения. Это кульминация лирического сюжета.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Сочетания звуков «</w:t>
      </w:r>
      <w:proofErr w:type="spellStart"/>
      <w:r w:rsidRPr="003D69B8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3D69B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D69B8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3D69B8">
        <w:rPr>
          <w:rFonts w:ascii="Times New Roman" w:hAnsi="Times New Roman" w:cs="Times New Roman"/>
          <w:sz w:val="28"/>
          <w:szCs w:val="28"/>
        </w:rPr>
        <w:t>» – в них слышится посвистывание в воздухе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рассыпаемых с самолётов листовок и хлопанье победных знамён: весь 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тогда видел кадры кинохроники, запечатлевшей триумфальное возвращение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челюскинцев из ледового плена в Москву…</w:t>
      </w:r>
    </w:p>
    <w:p w14:paraId="34D6C085" w14:textId="58D2B8C6" w:rsidR="003D69B8" w:rsidRPr="003D69B8" w:rsidRDefault="003D69B8" w:rsidP="003D6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За 5 лет до эпопеи «Челюскина» тот же мир с замиранием сердца следил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 xml:space="preserve">операцией по спасению восьмерых выживших членов арктической </w:t>
      </w:r>
      <w:r w:rsidRPr="003D69B8">
        <w:rPr>
          <w:rFonts w:ascii="Times New Roman" w:hAnsi="Times New Roman" w:cs="Times New Roman"/>
          <w:sz w:val="28"/>
          <w:szCs w:val="28"/>
        </w:rPr>
        <w:lastRenderedPageBreak/>
        <w:t>экспедиции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графа Умберто Нобиле. Дирижабль «Италия», совершив перелёт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Северный полюс, потерпел крушение. Погибли 8 аэронавтов, а также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лётчиков, искавших потом во льдах лагерь Нобиле. Среди этих погибших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оказался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 xml:space="preserve">и знаменитый арктический исследователь </w:t>
      </w:r>
      <w:proofErr w:type="spellStart"/>
      <w:r w:rsidRPr="003D69B8">
        <w:rPr>
          <w:rFonts w:ascii="Times New Roman" w:hAnsi="Times New Roman" w:cs="Times New Roman"/>
          <w:sz w:val="28"/>
          <w:szCs w:val="28"/>
        </w:rPr>
        <w:t>Руалд</w:t>
      </w:r>
      <w:proofErr w:type="spellEnd"/>
      <w:r w:rsidRPr="003D69B8">
        <w:rPr>
          <w:rFonts w:ascii="Times New Roman" w:hAnsi="Times New Roman" w:cs="Times New Roman"/>
          <w:sz w:val="28"/>
          <w:szCs w:val="28"/>
        </w:rPr>
        <w:t xml:space="preserve"> Амундсен… Марина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Цветаева, сравнивая эту историю со спасением челюскинцев, даже само имя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графа называет с полным пренебрежением, как будто с трудом припоминая: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«…чёрт его – Нобиле!» А всё население зарубежных стран автор объединяет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насмешливым обращением-метонимией:</w:t>
      </w:r>
    </w:p>
    <w:p w14:paraId="2DA46BC2" w14:textId="77777777" w:rsidR="003D69B8" w:rsidRPr="003D69B8" w:rsidRDefault="003D69B8" w:rsidP="003D6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«Европа, глядишь?</w:t>
      </w:r>
    </w:p>
    <w:p w14:paraId="17C6C938" w14:textId="77777777" w:rsidR="003D69B8" w:rsidRPr="003D69B8" w:rsidRDefault="003D69B8" w:rsidP="003D6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Так льды у нас колются!»</w:t>
      </w:r>
    </w:p>
    <w:p w14:paraId="4E29ABCF" w14:textId="20AF4689" w:rsidR="003D69B8" w:rsidRPr="003D69B8" w:rsidRDefault="003D69B8" w:rsidP="003D6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Действительно, ведь специально усиленный форштевень «Челюскина»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смог расколоть ледяное поле, не смог спасти из арктического плена тех,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был на борту, – это сделали наши люди. Местоимение «у нас» дорогого стоит!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Марина Цветаева, которая все годы эмиграции чувствовала себя «рас-колотой»,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«раз-делённой» (из стихотворения «Рас-стоянья, вёрсты, мили…») с теми,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остался на Родине, вновь ощутила свою связь с ней. Более того, обрела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уверенность: эта страна своих не бросает («На льдов произвол ни пса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оставили!»)</w:t>
      </w:r>
    </w:p>
    <w:p w14:paraId="32E684A0" w14:textId="3449ED1B" w:rsidR="003D69B8" w:rsidRPr="003D69B8" w:rsidRDefault="003D69B8" w:rsidP="003D6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Если Анна Ахматова, оставшаяся в СССР, могла впоследствии гордо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заявлять (аллюзия едва ли не к библейскому Моисею с его «</w:t>
      </w:r>
      <w:proofErr w:type="spellStart"/>
      <w:r w:rsidRPr="003D69B8">
        <w:rPr>
          <w:rFonts w:ascii="Times New Roman" w:hAnsi="Times New Roman" w:cs="Times New Roman"/>
          <w:sz w:val="28"/>
          <w:szCs w:val="28"/>
        </w:rPr>
        <w:t>Letmypeoplego</w:t>
      </w:r>
      <w:proofErr w:type="spellEnd"/>
      <w:r w:rsidRPr="003D69B8">
        <w:rPr>
          <w:rFonts w:ascii="Times New Roman" w:hAnsi="Times New Roman" w:cs="Times New Roman"/>
          <w:sz w:val="28"/>
          <w:szCs w:val="28"/>
        </w:rPr>
        <w:t>!»):</w:t>
      </w:r>
    </w:p>
    <w:p w14:paraId="507AC9FD" w14:textId="77777777" w:rsidR="003D69B8" w:rsidRPr="003D69B8" w:rsidRDefault="003D69B8" w:rsidP="003D6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Я была тогда с моим народом, –</w:t>
      </w:r>
    </w:p>
    <w:p w14:paraId="43E2D49B" w14:textId="5854185B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то Цветаева лишилась этого ощущения на долгие годы. Но «сегодня» – и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тщательно дважды выделяет это слово с помощью тире, – сегодня Цветаева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гордится своей принадлежностью даже к чуждой ей государственной сис</w:t>
      </w:r>
      <w:r>
        <w:rPr>
          <w:rFonts w:ascii="Times New Roman" w:hAnsi="Times New Roman" w:cs="Times New Roman"/>
          <w:sz w:val="28"/>
          <w:szCs w:val="28"/>
        </w:rPr>
        <w:t>теме: С</w:t>
      </w:r>
      <w:r w:rsidRPr="003D69B8">
        <w:rPr>
          <w:rFonts w:ascii="Times New Roman" w:hAnsi="Times New Roman" w:cs="Times New Roman"/>
          <w:sz w:val="28"/>
          <w:szCs w:val="28"/>
        </w:rPr>
        <w:t>егодня – смеюсь!</w:t>
      </w:r>
    </w:p>
    <w:p w14:paraId="700317EC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Сегодня – да здравствует</w:t>
      </w:r>
    </w:p>
    <w:p w14:paraId="41B99BDD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Советский Союз!</w:t>
      </w:r>
    </w:p>
    <w:p w14:paraId="089D531E" w14:textId="77777777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За вас каждым мускулом</w:t>
      </w:r>
    </w:p>
    <w:p w14:paraId="3BC080BE" w14:textId="77777777" w:rsid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Держусь,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синекдоха «мускулом» подчёркивает, гиперболизирует всё ещё существующую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«раз-</w:t>
      </w:r>
      <w:proofErr w:type="spellStart"/>
      <w:r w:rsidRPr="003D69B8">
        <w:rPr>
          <w:rFonts w:ascii="Times New Roman" w:hAnsi="Times New Roman" w:cs="Times New Roman"/>
          <w:sz w:val="28"/>
          <w:szCs w:val="28"/>
        </w:rPr>
        <w:t>делённость</w:t>
      </w:r>
      <w:proofErr w:type="spellEnd"/>
      <w:r w:rsidRPr="003D69B8">
        <w:rPr>
          <w:rFonts w:ascii="Times New Roman" w:hAnsi="Times New Roman" w:cs="Times New Roman"/>
          <w:sz w:val="28"/>
          <w:szCs w:val="28"/>
        </w:rPr>
        <w:t>» автора,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FDADE" w14:textId="532B35EC" w:rsidR="003D69B8" w:rsidRP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– и горжусь:</w:t>
      </w:r>
    </w:p>
    <w:p w14:paraId="0CE1A057" w14:textId="0EDC1EAA" w:rsidR="003D69B8" w:rsidRDefault="003D69B8" w:rsidP="003D69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Челюскинцы – русские!</w:t>
      </w:r>
    </w:p>
    <w:p w14:paraId="098177CF" w14:textId="03D61556" w:rsidR="003D69B8" w:rsidRPr="003D69B8" w:rsidRDefault="003D69B8" w:rsidP="003D6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Далеко от Родины, в Париже, Цветаева создаёт оду русскому народу,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русскому характеру. Это ода новейшего времени, написанная телеграфным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стилем. Благодаря многочисленным тире текст даже зрительно воспринимается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как запись азбукой Морзе. Торжественный амфибрахий усекается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двустопного, дактилическая клаузула чередуется с резкой мужской, античный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бог Эол «доносит по кабелю» новости, воплотившись в одного из многих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радистов, поддерживающих связь большой страны с её малой, затерянной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льдах частицей. Просторечная («прёт», «щерится») и разговорная («щекастый»,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 xml:space="preserve">«спелёнатый») лексика соседствует с книжным, </w:t>
      </w:r>
      <w:r w:rsidRPr="003D69B8">
        <w:rPr>
          <w:rFonts w:ascii="Times New Roman" w:hAnsi="Times New Roman" w:cs="Times New Roman"/>
          <w:sz w:val="28"/>
          <w:szCs w:val="28"/>
        </w:rPr>
        <w:lastRenderedPageBreak/>
        <w:t>двести лет как устаревшим</w:t>
      </w:r>
      <w:r w:rsidR="007118AD"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выражением петровских времён – «громы виктории».</w:t>
      </w:r>
    </w:p>
    <w:p w14:paraId="61271F33" w14:textId="29E346ED" w:rsidR="003D69B8" w:rsidRPr="00EE3671" w:rsidRDefault="003D69B8" w:rsidP="003D69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9B8">
        <w:rPr>
          <w:rFonts w:ascii="Times New Roman" w:hAnsi="Times New Roman" w:cs="Times New Roman"/>
          <w:sz w:val="28"/>
          <w:szCs w:val="28"/>
        </w:rPr>
        <w:t>В спасении челюскинцев Марина Ивановна Цветаева увидела событие,</w:t>
      </w:r>
      <w:r w:rsidR="007118AD"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способное вновь соединить настоящее с прошлым и будущим. Соединить</w:t>
      </w:r>
      <w:r w:rsidR="007118AD">
        <w:rPr>
          <w:rFonts w:ascii="Times New Roman" w:hAnsi="Times New Roman" w:cs="Times New Roman"/>
          <w:sz w:val="28"/>
          <w:szCs w:val="28"/>
        </w:rPr>
        <w:t xml:space="preserve"> </w:t>
      </w:r>
      <w:r w:rsidRPr="003D69B8">
        <w:rPr>
          <w:rFonts w:ascii="Times New Roman" w:hAnsi="Times New Roman" w:cs="Times New Roman"/>
          <w:sz w:val="28"/>
          <w:szCs w:val="28"/>
        </w:rPr>
        <w:t>советское – с русским.</w:t>
      </w:r>
    </w:p>
    <w:sectPr w:rsidR="003D69B8" w:rsidRPr="00EE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4D"/>
    <w:rsid w:val="002E1B88"/>
    <w:rsid w:val="003D69B8"/>
    <w:rsid w:val="0060614D"/>
    <w:rsid w:val="007118AD"/>
    <w:rsid w:val="0098625F"/>
    <w:rsid w:val="00E92300"/>
    <w:rsid w:val="00EE3671"/>
    <w:rsid w:val="00FD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C068"/>
  <w15:chartTrackingRefBased/>
  <w15:docId w15:val="{6E402AD1-7DFB-4147-8779-975A1B3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6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1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1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1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61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61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61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6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1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61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61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61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6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2025-10-21T20:14:00Z</dcterms:created>
  <dcterms:modified xsi:type="dcterms:W3CDTF">2025-10-21T20:14:00Z</dcterms:modified>
</cp:coreProperties>
</file>